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right="0"/>
        <w:jc w:val="center"/>
        <w:textAlignment w:val="baseline"/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000000"/>
          <w:spacing w:val="0"/>
          <w:sz w:val="36"/>
          <w:szCs w:val="36"/>
          <w:vertAlign w:val="baseline"/>
        </w:rPr>
      </w:pPr>
      <w:r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000000"/>
          <w:spacing w:val="0"/>
          <w:sz w:val="36"/>
          <w:szCs w:val="36"/>
          <w:vertAlign w:val="baseline"/>
          <w:lang w:eastAsia="zh-CN"/>
        </w:rPr>
        <w:t>厦门科翔高新产业发展有限公司</w:t>
      </w:r>
      <w:r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000000"/>
          <w:spacing w:val="0"/>
          <w:sz w:val="36"/>
          <w:szCs w:val="36"/>
          <w:vertAlign w:val="baseline"/>
          <w:lang w:val="en-US" w:eastAsia="zh-CN"/>
        </w:rPr>
        <w:t>专业化招商</w:t>
      </w:r>
      <w:r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000000"/>
          <w:spacing w:val="0"/>
          <w:sz w:val="36"/>
          <w:szCs w:val="36"/>
          <w:vertAlign w:val="baseline"/>
        </w:rPr>
        <w:t>公告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 w:rightChars="0" w:firstLine="643" w:firstLineChars="200"/>
        <w:textAlignment w:val="baseline"/>
        <w:rPr>
          <w:rStyle w:val="8"/>
          <w:rFonts w:hint="eastAsia" w:ascii="仿宋_GB2312" w:hAnsi="仿宋_GB2312" w:eastAsia="仿宋_GB2312" w:cs="仿宋_GB2312"/>
          <w:b/>
          <w:bCs w:val="0"/>
          <w:i w:val="0"/>
          <w:iCs w:val="0"/>
          <w:caps w:val="0"/>
          <w:color w:val="444444"/>
          <w:spacing w:val="0"/>
          <w:sz w:val="32"/>
          <w:szCs w:val="32"/>
          <w:vertAlign w:val="baseline"/>
          <w:lang w:eastAsia="zh-CN"/>
        </w:rPr>
      </w:pPr>
      <w:r>
        <w:rPr>
          <w:rStyle w:val="8"/>
          <w:rFonts w:hint="eastAsia" w:ascii="仿宋_GB2312" w:hAnsi="仿宋_GB2312" w:eastAsia="仿宋_GB2312" w:cs="仿宋_GB2312"/>
          <w:b/>
          <w:bCs w:val="0"/>
          <w:i w:val="0"/>
          <w:iCs w:val="0"/>
          <w:caps w:val="0"/>
          <w:color w:val="444444"/>
          <w:spacing w:val="0"/>
          <w:sz w:val="32"/>
          <w:szCs w:val="32"/>
          <w:vertAlign w:val="baseline"/>
          <w:lang w:val="en-US" w:eastAsia="zh-CN"/>
        </w:rPr>
        <w:t>一、</w:t>
      </w:r>
      <w:r>
        <w:rPr>
          <w:rStyle w:val="8"/>
          <w:rFonts w:hint="eastAsia" w:ascii="仿宋_GB2312" w:hAnsi="仿宋_GB2312" w:eastAsia="仿宋_GB2312" w:cs="仿宋_GB2312"/>
          <w:b/>
          <w:bCs w:val="0"/>
          <w:i w:val="0"/>
          <w:iCs w:val="0"/>
          <w:caps w:val="0"/>
          <w:color w:val="444444"/>
          <w:spacing w:val="0"/>
          <w:sz w:val="32"/>
          <w:szCs w:val="32"/>
          <w:vertAlign w:val="baseline"/>
          <w:lang w:eastAsia="zh-CN"/>
        </w:rPr>
        <w:t>房产明细</w:t>
      </w:r>
    </w:p>
    <w:tbl>
      <w:tblPr>
        <w:tblStyle w:val="6"/>
        <w:tblW w:w="1058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4"/>
        <w:gridCol w:w="2603"/>
        <w:gridCol w:w="2112"/>
        <w:gridCol w:w="1569"/>
        <w:gridCol w:w="2227"/>
        <w:gridCol w:w="14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604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right="0" w:rightChars="0"/>
              <w:jc w:val="center"/>
              <w:textAlignment w:val="baseline"/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eastAsia="zh-CN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eastAsia="zh-CN"/>
              </w:rPr>
              <w:t>序号</w:t>
            </w:r>
          </w:p>
        </w:tc>
        <w:tc>
          <w:tcPr>
            <w:tcW w:w="2603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right="0" w:rightChars="0"/>
              <w:jc w:val="center"/>
              <w:textAlignment w:val="baseline"/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  <w:t>房产</w:t>
            </w:r>
          </w:p>
        </w:tc>
        <w:tc>
          <w:tcPr>
            <w:tcW w:w="2112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right="0" w:rightChars="0"/>
              <w:jc w:val="center"/>
              <w:textAlignment w:val="baseline"/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eastAsia="zh-CN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eastAsia="zh-CN"/>
              </w:rPr>
              <w:t>位置</w:t>
            </w:r>
          </w:p>
        </w:tc>
        <w:tc>
          <w:tcPr>
            <w:tcW w:w="1569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right="0" w:rightChars="0"/>
              <w:jc w:val="center"/>
              <w:textAlignment w:val="baseline"/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eastAsia="zh-CN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eastAsia="zh-CN"/>
              </w:rPr>
              <w:t>空置场地</w:t>
            </w:r>
          </w:p>
        </w:tc>
        <w:tc>
          <w:tcPr>
            <w:tcW w:w="222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right="0" w:rightChars="0"/>
              <w:jc w:val="center"/>
              <w:textAlignment w:val="baseline"/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eastAsia="zh-CN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eastAsia="zh-CN"/>
              </w:rPr>
              <w:t>建筑面积（㎡）</w:t>
            </w:r>
          </w:p>
        </w:tc>
        <w:tc>
          <w:tcPr>
            <w:tcW w:w="146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right="0" w:rightChars="0"/>
              <w:jc w:val="center"/>
              <w:textAlignment w:val="baseline"/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eastAsia="zh-CN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eastAsia="zh-CN"/>
              </w:rPr>
              <w:t>用途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04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auto"/>
              <w:ind w:left="425" w:leftChars="0" w:right="0" w:rightChars="0" w:hanging="425" w:firstLineChars="0"/>
              <w:jc w:val="center"/>
              <w:textAlignment w:val="baseline"/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603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default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厦大科技园2号楼</w:t>
            </w:r>
          </w:p>
        </w:tc>
        <w:tc>
          <w:tcPr>
            <w:tcW w:w="2112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default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翔安区翔安南路5002号</w:t>
            </w:r>
          </w:p>
        </w:tc>
        <w:tc>
          <w:tcPr>
            <w:tcW w:w="1569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806室</w:t>
            </w:r>
          </w:p>
        </w:tc>
        <w:tc>
          <w:tcPr>
            <w:tcW w:w="222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 xml:space="preserve"> 269.</w:t>
            </w: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93</w:t>
            </w:r>
          </w:p>
        </w:tc>
        <w:tc>
          <w:tcPr>
            <w:tcW w:w="146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default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研发办公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04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auto"/>
              <w:ind w:left="425" w:leftChars="0" w:right="0" w:rightChars="0" w:hanging="425" w:firstLineChars="0"/>
              <w:jc w:val="center"/>
              <w:textAlignment w:val="baseline"/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603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微电子加速器</w:t>
            </w:r>
          </w:p>
        </w:tc>
        <w:tc>
          <w:tcPr>
            <w:tcW w:w="2112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厦门市翔安区莲亭路843号40#楼</w:t>
            </w:r>
          </w:p>
        </w:tc>
        <w:tc>
          <w:tcPr>
            <w:tcW w:w="1569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104单元A室</w:t>
            </w:r>
          </w:p>
        </w:tc>
        <w:tc>
          <w:tcPr>
            <w:tcW w:w="222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479</w:t>
            </w:r>
          </w:p>
        </w:tc>
        <w:tc>
          <w:tcPr>
            <w:tcW w:w="14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研发办公</w:t>
            </w:r>
          </w:p>
        </w:tc>
      </w:tr>
    </w:tbl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 w:rightChars="0" w:firstLine="643" w:firstLineChars="200"/>
        <w:textAlignment w:val="baseline"/>
        <w:rPr>
          <w:rFonts w:hint="eastAsia" w:ascii="仿宋_GB2312" w:hAnsi="仿宋_GB2312" w:eastAsia="仿宋_GB2312" w:cs="仿宋_GB2312"/>
          <w:b/>
          <w:bCs w:val="0"/>
          <w:i w:val="0"/>
          <w:iCs w:val="0"/>
          <w:caps w:val="0"/>
          <w:color w:val="444444"/>
          <w:spacing w:val="0"/>
          <w:sz w:val="32"/>
          <w:szCs w:val="32"/>
          <w:vertAlign w:val="baseline"/>
          <w:lang w:val="en-US" w:eastAsia="zh-CN"/>
        </w:rPr>
      </w:pPr>
      <w:r>
        <w:rPr>
          <w:rStyle w:val="8"/>
          <w:rFonts w:hint="eastAsia" w:ascii="仿宋_GB2312" w:hAnsi="仿宋_GB2312" w:eastAsia="仿宋_GB2312" w:cs="仿宋_GB2312"/>
          <w:b/>
          <w:bCs w:val="0"/>
          <w:i w:val="0"/>
          <w:iCs w:val="0"/>
          <w:caps w:val="0"/>
          <w:color w:val="444444"/>
          <w:spacing w:val="0"/>
          <w:sz w:val="32"/>
          <w:szCs w:val="32"/>
          <w:vertAlign w:val="baseline"/>
          <w:lang w:eastAsia="zh-CN"/>
        </w:rPr>
        <w:t>二、企业</w:t>
      </w:r>
      <w:r>
        <w:rPr>
          <w:rStyle w:val="8"/>
          <w:rFonts w:hint="eastAsia" w:ascii="仿宋_GB2312" w:hAnsi="仿宋_GB2312" w:eastAsia="仿宋_GB2312" w:cs="仿宋_GB2312"/>
          <w:b/>
          <w:bCs w:val="0"/>
          <w:i w:val="0"/>
          <w:iCs w:val="0"/>
          <w:caps w:val="0"/>
          <w:color w:val="444444"/>
          <w:spacing w:val="0"/>
          <w:sz w:val="32"/>
          <w:szCs w:val="32"/>
          <w:vertAlign w:val="baseline"/>
        </w:rPr>
        <w:t>要求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 w:firstLine="640" w:firstLineChars="200"/>
        <w:textAlignment w:val="baseline"/>
        <w:rPr>
          <w:rFonts w:hint="eastAsia" w:ascii="仿宋_GB2312" w:hAnsi="仿宋_GB2312" w:eastAsia="仿宋_GB2312" w:cs="仿宋_GB2312"/>
          <w:i w:val="0"/>
          <w:iCs w:val="0"/>
          <w:caps w:val="0"/>
          <w:color w:val="444444"/>
          <w:spacing w:val="0"/>
          <w:sz w:val="32"/>
          <w:szCs w:val="32"/>
          <w:vertAlign w:val="baseline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444444"/>
          <w:spacing w:val="0"/>
          <w:sz w:val="32"/>
          <w:szCs w:val="32"/>
          <w:vertAlign w:val="baseline"/>
        </w:rPr>
        <w:t>在中华人民共和国境内依法注册登记的合法企业;承租方不得改变租赁用途，不得转租、转借；未被列入火炬集团承租信用体系黑名单，无失信及相关行政处罚记录。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 w:rightChars="0" w:firstLine="643" w:firstLineChars="200"/>
        <w:textAlignment w:val="baseline"/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444444"/>
          <w:spacing w:val="0"/>
          <w:sz w:val="32"/>
          <w:szCs w:val="32"/>
          <w:vertAlign w:val="baseli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444444"/>
          <w:spacing w:val="0"/>
          <w:sz w:val="32"/>
          <w:szCs w:val="32"/>
          <w:vertAlign w:val="baseline"/>
          <w:lang w:eastAsia="zh-CN"/>
        </w:rPr>
        <w:t>三</w:t>
      </w: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444444"/>
          <w:spacing w:val="0"/>
          <w:sz w:val="32"/>
          <w:szCs w:val="32"/>
          <w:vertAlign w:val="baseline"/>
        </w:rPr>
        <w:t>、</w:t>
      </w: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444444"/>
          <w:spacing w:val="0"/>
          <w:sz w:val="32"/>
          <w:szCs w:val="32"/>
          <w:vertAlign w:val="baseline"/>
          <w:lang w:val="en-US" w:eastAsia="zh-CN"/>
        </w:rPr>
        <w:t>招商对象</w:t>
      </w:r>
      <w:bookmarkStart w:id="0" w:name="_GoBack"/>
      <w:bookmarkEnd w:id="0"/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 w:firstLine="640" w:firstLineChars="200"/>
        <w:textAlignment w:val="baseline"/>
        <w:rPr>
          <w:rFonts w:hint="eastAsia" w:ascii="仿宋_GB2312" w:hAnsi="仿宋_GB2312" w:eastAsia="仿宋_GB2312" w:cs="仿宋_GB2312"/>
          <w:i w:val="0"/>
          <w:iCs w:val="0"/>
          <w:caps w:val="0"/>
          <w:color w:val="444444"/>
          <w:spacing w:val="0"/>
          <w:sz w:val="32"/>
          <w:szCs w:val="32"/>
          <w:vertAlign w:val="baseline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444444"/>
          <w:spacing w:val="0"/>
          <w:sz w:val="32"/>
          <w:szCs w:val="32"/>
          <w:vertAlign w:val="baseline"/>
        </w:rPr>
        <w:t>从事微电子、生物医药大健康、新能源新材料及经认定为科技含量高，成长性较好的战略性新兴产业和未来产业企业;同时，对于从事配套服务(包括但不限于重大创新载体、新型研发机构、技术转移、创新创业服务、公共服务平台、商业等)的企业予以准入。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 w:rightChars="0" w:firstLine="643" w:firstLineChars="200"/>
        <w:textAlignment w:val="baseline"/>
        <w:rPr>
          <w:rStyle w:val="8"/>
          <w:rFonts w:hint="eastAsia" w:ascii="仿宋_GB2312" w:hAnsi="仿宋_GB2312" w:eastAsia="仿宋_GB2312" w:cs="仿宋_GB2312"/>
          <w:i w:val="0"/>
          <w:iCs w:val="0"/>
          <w:caps w:val="0"/>
          <w:color w:val="444444"/>
          <w:spacing w:val="0"/>
          <w:sz w:val="32"/>
          <w:szCs w:val="32"/>
          <w:vertAlign w:val="baseline"/>
          <w:lang w:eastAsia="zh-CN"/>
        </w:rPr>
      </w:pPr>
      <w:r>
        <w:rPr>
          <w:rStyle w:val="8"/>
          <w:rFonts w:hint="eastAsia" w:ascii="仿宋_GB2312" w:hAnsi="仿宋_GB2312" w:eastAsia="仿宋_GB2312" w:cs="仿宋_GB2312"/>
          <w:i w:val="0"/>
          <w:iCs w:val="0"/>
          <w:caps w:val="0"/>
          <w:color w:val="444444"/>
          <w:spacing w:val="0"/>
          <w:sz w:val="32"/>
          <w:szCs w:val="32"/>
          <w:vertAlign w:val="baseline"/>
          <w:lang w:val="en-US" w:eastAsia="zh-CN"/>
        </w:rPr>
        <w:t>四、</w:t>
      </w:r>
      <w:r>
        <w:rPr>
          <w:rStyle w:val="8"/>
          <w:rFonts w:hint="eastAsia" w:ascii="仿宋_GB2312" w:hAnsi="仿宋_GB2312" w:eastAsia="仿宋_GB2312" w:cs="仿宋_GB2312"/>
          <w:i w:val="0"/>
          <w:iCs w:val="0"/>
          <w:caps w:val="0"/>
          <w:color w:val="444444"/>
          <w:spacing w:val="0"/>
          <w:sz w:val="32"/>
          <w:szCs w:val="32"/>
          <w:vertAlign w:val="baseline"/>
          <w:lang w:eastAsia="zh-CN"/>
        </w:rPr>
        <w:t>招商方式</w:t>
      </w:r>
    </w:p>
    <w:p>
      <w:pPr>
        <w:pStyle w:val="9"/>
        <w:ind w:firstLine="640"/>
        <w:rPr>
          <w:rFonts w:hint="eastAsia" w:ascii="仿宋_GB2312" w:hAnsi="仿宋_GB2312" w:eastAsia="仿宋_GB2312" w:cs="仿宋_GB2312"/>
          <w:i w:val="0"/>
          <w:iCs w:val="0"/>
          <w:caps w:val="0"/>
          <w:color w:val="444444"/>
          <w:spacing w:val="0"/>
          <w:kern w:val="0"/>
          <w:sz w:val="32"/>
          <w:szCs w:val="32"/>
          <w:vertAlign w:val="baseli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444444"/>
          <w:spacing w:val="0"/>
          <w:kern w:val="0"/>
          <w:sz w:val="32"/>
          <w:szCs w:val="32"/>
          <w:vertAlign w:val="baseline"/>
          <w:lang w:val="en-US" w:eastAsia="zh-CN" w:bidi="ar"/>
        </w:rPr>
        <w:t>采用专业化招商方式。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 w:firstLine="643" w:firstLineChars="200"/>
        <w:textAlignment w:val="baseline"/>
        <w:rPr>
          <w:rFonts w:hint="eastAsia" w:ascii="仿宋_GB2312" w:hAnsi="仿宋_GB2312" w:eastAsia="仿宋_GB2312" w:cs="仿宋_GB2312"/>
          <w:i w:val="0"/>
          <w:iCs w:val="0"/>
          <w:caps w:val="0"/>
          <w:color w:val="444444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444444"/>
          <w:spacing w:val="0"/>
          <w:sz w:val="32"/>
          <w:szCs w:val="32"/>
          <w:vertAlign w:val="baseline"/>
          <w:lang w:val="en-US" w:eastAsia="zh-CN"/>
        </w:rPr>
        <w:t>五</w:t>
      </w: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444444"/>
          <w:spacing w:val="0"/>
          <w:sz w:val="32"/>
          <w:szCs w:val="32"/>
          <w:vertAlign w:val="baseline"/>
        </w:rPr>
        <w:t>、</w:t>
      </w:r>
      <w:r>
        <w:rPr>
          <w:rStyle w:val="8"/>
          <w:rFonts w:hint="eastAsia" w:ascii="仿宋_GB2312" w:hAnsi="仿宋_GB2312" w:eastAsia="仿宋_GB2312" w:cs="仿宋_GB2312"/>
          <w:i w:val="0"/>
          <w:iCs w:val="0"/>
          <w:caps w:val="0"/>
          <w:color w:val="444444"/>
          <w:spacing w:val="0"/>
          <w:sz w:val="32"/>
          <w:szCs w:val="32"/>
          <w:vertAlign w:val="baseline"/>
        </w:rPr>
        <w:t>联系方式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 w:firstLine="640" w:firstLineChars="200"/>
        <w:textAlignment w:val="baseline"/>
        <w:rPr>
          <w:rFonts w:hint="eastAsia" w:ascii="仿宋_GB2312" w:hAnsi="仿宋_GB2312" w:eastAsia="仿宋_GB2312" w:cs="仿宋_GB2312"/>
          <w:i w:val="0"/>
          <w:iCs w:val="0"/>
          <w:caps w:val="0"/>
          <w:color w:val="444444"/>
          <w:spacing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444444"/>
          <w:spacing w:val="0"/>
          <w:sz w:val="32"/>
          <w:szCs w:val="32"/>
          <w:vertAlign w:val="baseline"/>
        </w:rPr>
        <w:t>联系电话： 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444444"/>
          <w:spacing w:val="0"/>
          <w:sz w:val="32"/>
          <w:szCs w:val="32"/>
          <w:vertAlign w:val="baseline"/>
          <w:lang w:val="en-US" w:eastAsia="zh-CN"/>
        </w:rPr>
        <w:t>叶先生  13030841027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 w:firstLine="640" w:firstLineChars="200"/>
        <w:textAlignment w:val="baseline"/>
        <w:rPr>
          <w:rFonts w:hint="eastAsia" w:ascii="仿宋_GB2312" w:hAnsi="仿宋_GB2312" w:eastAsia="仿宋_GB2312" w:cs="仿宋_GB2312"/>
          <w:i w:val="0"/>
          <w:iCs w:val="0"/>
          <w:caps w:val="0"/>
          <w:color w:val="444444"/>
          <w:spacing w:val="0"/>
          <w:sz w:val="32"/>
          <w:szCs w:val="32"/>
          <w:vertAlign w:val="baseline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444444"/>
          <w:spacing w:val="0"/>
          <w:sz w:val="32"/>
          <w:szCs w:val="32"/>
          <w:vertAlign w:val="baseline"/>
        </w:rPr>
        <w:t>地址：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444444"/>
          <w:spacing w:val="0"/>
          <w:sz w:val="32"/>
          <w:szCs w:val="32"/>
          <w:vertAlign w:val="baseline"/>
          <w:lang w:eastAsia="zh-CN"/>
        </w:rPr>
        <w:t>厦门市翔安区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444444"/>
          <w:spacing w:val="0"/>
          <w:sz w:val="32"/>
          <w:szCs w:val="32"/>
          <w:vertAlign w:val="baseline"/>
          <w:lang w:val="en-US" w:eastAsia="zh-CN"/>
        </w:rPr>
        <w:t>翔安南路5002号1006室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444444"/>
          <w:spacing w:val="0"/>
          <w:sz w:val="32"/>
          <w:szCs w:val="32"/>
          <w:vertAlign w:val="baseline"/>
        </w:rPr>
        <w:t>   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/>
        <w:textAlignment w:val="baseline"/>
        <w:rPr>
          <w:rFonts w:hint="eastAsia" w:ascii="仿宋_GB2312" w:hAnsi="仿宋_GB2312" w:eastAsia="仿宋_GB2312" w:cs="仿宋_GB2312"/>
          <w:i w:val="0"/>
          <w:iCs w:val="0"/>
          <w:caps w:val="0"/>
          <w:color w:val="444444"/>
          <w:spacing w:val="0"/>
          <w:sz w:val="32"/>
          <w:szCs w:val="32"/>
          <w:vertAlign w:val="baseline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444444"/>
          <w:spacing w:val="0"/>
          <w:sz w:val="32"/>
          <w:szCs w:val="32"/>
          <w:vertAlign w:val="baseline"/>
        </w:rPr>
        <w:t>  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 w:firstLine="640" w:firstLineChars="200"/>
        <w:textAlignment w:val="baseline"/>
        <w:rPr>
          <w:rFonts w:hint="eastAsia" w:ascii="仿宋_GB2312" w:hAnsi="仿宋_GB2312" w:eastAsia="仿宋_GB2312" w:cs="仿宋_GB2312"/>
          <w:i w:val="0"/>
          <w:iCs w:val="0"/>
          <w:caps w:val="0"/>
          <w:color w:val="444444"/>
          <w:spacing w:val="0"/>
          <w:sz w:val="32"/>
          <w:szCs w:val="32"/>
          <w:vertAlign w:val="baseline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444444"/>
          <w:spacing w:val="0"/>
          <w:sz w:val="32"/>
          <w:szCs w:val="32"/>
          <w:vertAlign w:val="baseline"/>
          <w:lang w:eastAsia="zh-CN"/>
        </w:rPr>
        <w:t>附件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444444"/>
          <w:spacing w:val="0"/>
          <w:sz w:val="32"/>
          <w:szCs w:val="32"/>
          <w:vertAlign w:val="baseline"/>
          <w:lang w:val="en-US" w:eastAsia="zh-CN"/>
        </w:rPr>
        <w:t>1：意向租赁客户报名表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420"/>
        <w:jc w:val="right"/>
        <w:textAlignment w:val="baseline"/>
        <w:rPr>
          <w:rFonts w:hint="eastAsia" w:ascii="仿宋_GB2312" w:hAnsi="仿宋_GB2312" w:eastAsia="仿宋_GB2312" w:cs="仿宋_GB2312"/>
          <w:i w:val="0"/>
          <w:iCs w:val="0"/>
          <w:caps w:val="0"/>
          <w:color w:val="444444"/>
          <w:spacing w:val="0"/>
          <w:sz w:val="32"/>
          <w:szCs w:val="32"/>
          <w:vertAlign w:val="baseline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444444"/>
          <w:spacing w:val="0"/>
          <w:sz w:val="32"/>
          <w:szCs w:val="32"/>
          <w:vertAlign w:val="baseline"/>
        </w:rPr>
        <w:t>招租人：厦门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444444"/>
          <w:spacing w:val="0"/>
          <w:sz w:val="32"/>
          <w:szCs w:val="32"/>
          <w:vertAlign w:val="baseline"/>
          <w:lang w:eastAsia="zh-CN"/>
        </w:rPr>
        <w:t>科翔高新产业发展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444444"/>
          <w:spacing w:val="0"/>
          <w:sz w:val="32"/>
          <w:szCs w:val="32"/>
          <w:vertAlign w:val="baseline"/>
        </w:rPr>
        <w:t>有限公司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/>
        <w:jc w:val="both"/>
        <w:textAlignment w:val="baseline"/>
        <w:rPr>
          <w:rFonts w:hint="eastAsia" w:ascii="仿宋_GB2312" w:hAnsi="仿宋_GB2312" w:eastAsia="仿宋_GB2312" w:cs="仿宋_GB2312"/>
          <w:i w:val="0"/>
          <w:iCs w:val="0"/>
          <w:caps w:val="0"/>
          <w:color w:val="444444"/>
          <w:spacing w:val="0"/>
          <w:sz w:val="32"/>
          <w:szCs w:val="32"/>
          <w:vertAlign w:val="baseline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444444"/>
          <w:spacing w:val="0"/>
          <w:sz w:val="32"/>
          <w:szCs w:val="32"/>
          <w:vertAlign w:val="baseline"/>
          <w:lang w:val="en-US" w:eastAsia="zh-CN"/>
        </w:rPr>
        <w:t xml:space="preserve">                                           2025年5月21日</w:t>
      </w:r>
    </w:p>
    <w:p>
      <w:pP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</w:pPr>
    </w:p>
    <w:sectPr>
      <w:pgSz w:w="11906" w:h="16838"/>
      <w:pgMar w:top="590" w:right="726" w:bottom="590" w:left="726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4E45882"/>
    <w:multiLevelType w:val="multilevel"/>
    <w:tmpl w:val="34E45882"/>
    <w:lvl w:ilvl="0" w:tentative="0">
      <w:start w:val="1"/>
      <w:numFmt w:val="decimal"/>
      <w:lvlText w:val="%1"/>
      <w:lvlJc w:val="left"/>
      <w:pPr>
        <w:tabs>
          <w:tab w:val="left" w:pos="420"/>
        </w:tabs>
        <w:ind w:left="425" w:leftChars="0" w:hanging="425" w:firstLineChars="0"/>
      </w:pPr>
      <w:rPr>
        <w:rFonts w:hint="default"/>
      </w:rPr>
    </w:lvl>
    <w:lvl w:ilvl="1" w:tentative="0">
      <w:start w:val="1"/>
      <w:numFmt w:val="decimal"/>
      <w:lvlText w:val="(%2)"/>
      <w:lvlJc w:val="left"/>
      <w:pPr>
        <w:tabs>
          <w:tab w:val="left" w:pos="840"/>
        </w:tabs>
        <w:ind w:left="840" w:leftChars="0" w:hanging="420" w:firstLineChars="0"/>
      </w:pPr>
      <w:rPr>
        <w:rFonts w:hint="default"/>
      </w:rPr>
    </w:lvl>
    <w:lvl w:ilvl="2" w:tentative="0">
      <w:start w:val="1"/>
      <w:numFmt w:val="decimalEnclosedCircleChinese"/>
      <w:lvlText w:val="%3"/>
      <w:lvlJc w:val="left"/>
      <w:pPr>
        <w:tabs>
          <w:tab w:val="left" w:pos="1260"/>
        </w:tabs>
        <w:ind w:left="1260" w:leftChars="0" w:hanging="420" w:firstLineChars="0"/>
      </w:pPr>
      <w:rPr>
        <w:rFonts w:hint="default"/>
      </w:rPr>
    </w:lvl>
    <w:lvl w:ilvl="3" w:tentative="0">
      <w:start w:val="1"/>
      <w:numFmt w:val="decimal"/>
      <w:lvlText w:val="%4)"/>
      <w:lvlJc w:val="left"/>
      <w:pPr>
        <w:tabs>
          <w:tab w:val="left" w:pos="1680"/>
        </w:tabs>
        <w:ind w:left="1680" w:leftChars="0" w:hanging="420" w:firstLineChars="0"/>
      </w:pPr>
      <w:rPr>
        <w:rFonts w:hint="default"/>
      </w:rPr>
    </w:lvl>
    <w:lvl w:ilvl="4" w:tentative="0">
      <w:start w:val="1"/>
      <w:numFmt w:val="lowerLetter"/>
      <w:lvlText w:val="%5."/>
      <w:lvlJc w:val="left"/>
      <w:pPr>
        <w:tabs>
          <w:tab w:val="left" w:pos="2100"/>
        </w:tabs>
        <w:ind w:left="2100" w:leftChars="0" w:hanging="420" w:firstLineChars="0"/>
      </w:pPr>
      <w:rPr>
        <w:rFonts w:hint="default"/>
      </w:rPr>
    </w:lvl>
    <w:lvl w:ilvl="5" w:tentative="0">
      <w:start w:val="1"/>
      <w:numFmt w:val="lowerLetter"/>
      <w:lvlText w:val="%6)"/>
      <w:lvlJc w:val="left"/>
      <w:pPr>
        <w:tabs>
          <w:tab w:val="left" w:pos="2520"/>
        </w:tabs>
        <w:ind w:left="2520" w:leftChars="0" w:hanging="420" w:firstLineChars="0"/>
      </w:pPr>
      <w:rPr>
        <w:rFonts w:hint="default"/>
      </w:rPr>
    </w:lvl>
    <w:lvl w:ilvl="6" w:tentative="0">
      <w:start w:val="1"/>
      <w:numFmt w:val="lowerRoman"/>
      <w:lvlText w:val="%7."/>
      <w:lvlJc w:val="left"/>
      <w:pPr>
        <w:tabs>
          <w:tab w:val="left" w:pos="2940"/>
        </w:tabs>
        <w:ind w:left="2940" w:leftChars="0" w:hanging="420" w:firstLineChars="0"/>
      </w:pPr>
      <w:rPr>
        <w:rFonts w:hint="default"/>
      </w:rPr>
    </w:lvl>
    <w:lvl w:ilvl="7" w:tentative="0">
      <w:start w:val="1"/>
      <w:numFmt w:val="lowerRoman"/>
      <w:lvlText w:val="%8)"/>
      <w:lvlJc w:val="left"/>
      <w:pPr>
        <w:tabs>
          <w:tab w:val="left" w:pos="3360"/>
        </w:tabs>
        <w:ind w:left="3360" w:leftChars="0" w:hanging="420" w:firstLineChars="0"/>
      </w:pPr>
      <w:rPr>
        <w:rFonts w:hint="default"/>
      </w:rPr>
    </w:lvl>
    <w:lvl w:ilvl="8" w:tentative="0">
      <w:start w:val="1"/>
      <w:numFmt w:val="lowerLetter"/>
      <w:lvlText w:val="%9."/>
      <w:lvlJc w:val="left"/>
      <w:pPr>
        <w:tabs>
          <w:tab w:val="left" w:pos="3780"/>
        </w:tabs>
        <w:ind w:left="3780" w:leftChars="0" w:hanging="420" w:firstLineChars="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VjYWNjYWI4MjY5Yjk2OWE3MDVjYzY1YTdmNzM2N2IifQ=="/>
    <w:docVar w:name="KSO_WPS_MARK_KEY" w:val="401e4adb-6fc1-42bb-9dcb-c584b3d87ad2"/>
  </w:docVars>
  <w:rsids>
    <w:rsidRoot w:val="00000000"/>
    <w:rsid w:val="00616625"/>
    <w:rsid w:val="009B60EC"/>
    <w:rsid w:val="012B64AF"/>
    <w:rsid w:val="013C57A0"/>
    <w:rsid w:val="014D6830"/>
    <w:rsid w:val="01715E8D"/>
    <w:rsid w:val="02A65A07"/>
    <w:rsid w:val="039251A8"/>
    <w:rsid w:val="04743F85"/>
    <w:rsid w:val="04CC772F"/>
    <w:rsid w:val="04FE6D60"/>
    <w:rsid w:val="05637751"/>
    <w:rsid w:val="05807F8B"/>
    <w:rsid w:val="05C24328"/>
    <w:rsid w:val="079609CB"/>
    <w:rsid w:val="08374435"/>
    <w:rsid w:val="09192722"/>
    <w:rsid w:val="09953064"/>
    <w:rsid w:val="09FB2885"/>
    <w:rsid w:val="0A5A6CC9"/>
    <w:rsid w:val="0ACF0BCB"/>
    <w:rsid w:val="0CA128C7"/>
    <w:rsid w:val="0D7A5AE3"/>
    <w:rsid w:val="0DCA4C79"/>
    <w:rsid w:val="0E52404E"/>
    <w:rsid w:val="0EB10408"/>
    <w:rsid w:val="0EBB5910"/>
    <w:rsid w:val="0EEF5070"/>
    <w:rsid w:val="0F116379"/>
    <w:rsid w:val="0F870476"/>
    <w:rsid w:val="0FE754C5"/>
    <w:rsid w:val="10523E4E"/>
    <w:rsid w:val="12EC421A"/>
    <w:rsid w:val="1358622E"/>
    <w:rsid w:val="14AB450A"/>
    <w:rsid w:val="14C8762A"/>
    <w:rsid w:val="160369AC"/>
    <w:rsid w:val="162764E3"/>
    <w:rsid w:val="16C260F9"/>
    <w:rsid w:val="16E212CC"/>
    <w:rsid w:val="17124D8B"/>
    <w:rsid w:val="173E4440"/>
    <w:rsid w:val="175F50B2"/>
    <w:rsid w:val="17D610AC"/>
    <w:rsid w:val="182F520B"/>
    <w:rsid w:val="18A5763E"/>
    <w:rsid w:val="19F37E89"/>
    <w:rsid w:val="1A3815DA"/>
    <w:rsid w:val="1B6C5FF1"/>
    <w:rsid w:val="1CB57882"/>
    <w:rsid w:val="1D5D1A58"/>
    <w:rsid w:val="1E5556DD"/>
    <w:rsid w:val="1EAE1AEF"/>
    <w:rsid w:val="1EB96395"/>
    <w:rsid w:val="1FAE7BAE"/>
    <w:rsid w:val="1FB669D9"/>
    <w:rsid w:val="20983DA0"/>
    <w:rsid w:val="21211328"/>
    <w:rsid w:val="21420683"/>
    <w:rsid w:val="21632D4F"/>
    <w:rsid w:val="21A921D1"/>
    <w:rsid w:val="222F3133"/>
    <w:rsid w:val="224D08FC"/>
    <w:rsid w:val="22AB1D29"/>
    <w:rsid w:val="23812CD0"/>
    <w:rsid w:val="23AE6ABC"/>
    <w:rsid w:val="24B32A91"/>
    <w:rsid w:val="25216535"/>
    <w:rsid w:val="25C17065"/>
    <w:rsid w:val="26230444"/>
    <w:rsid w:val="263E0E0F"/>
    <w:rsid w:val="270E3AEA"/>
    <w:rsid w:val="273A3F3C"/>
    <w:rsid w:val="273D2A1E"/>
    <w:rsid w:val="274D1924"/>
    <w:rsid w:val="27C354A7"/>
    <w:rsid w:val="27D37C83"/>
    <w:rsid w:val="28EB305A"/>
    <w:rsid w:val="29BE0457"/>
    <w:rsid w:val="2B57490B"/>
    <w:rsid w:val="2C2660B4"/>
    <w:rsid w:val="2DDB266E"/>
    <w:rsid w:val="2E0D13EB"/>
    <w:rsid w:val="2FF569E8"/>
    <w:rsid w:val="305C48EE"/>
    <w:rsid w:val="30935BB3"/>
    <w:rsid w:val="30A2141C"/>
    <w:rsid w:val="315C7F53"/>
    <w:rsid w:val="31C66FE5"/>
    <w:rsid w:val="31E555EC"/>
    <w:rsid w:val="325D03C8"/>
    <w:rsid w:val="329A6E6D"/>
    <w:rsid w:val="32CF6073"/>
    <w:rsid w:val="365D7BDF"/>
    <w:rsid w:val="368954E4"/>
    <w:rsid w:val="37E20EDD"/>
    <w:rsid w:val="37E5153F"/>
    <w:rsid w:val="37FF2817"/>
    <w:rsid w:val="39143315"/>
    <w:rsid w:val="39364147"/>
    <w:rsid w:val="399B1DF7"/>
    <w:rsid w:val="399F0957"/>
    <w:rsid w:val="39AB3107"/>
    <w:rsid w:val="39E737EA"/>
    <w:rsid w:val="3B565745"/>
    <w:rsid w:val="3C9939C3"/>
    <w:rsid w:val="3CAA66B7"/>
    <w:rsid w:val="3CD96243"/>
    <w:rsid w:val="3F116CE9"/>
    <w:rsid w:val="3F143B3A"/>
    <w:rsid w:val="3FFB0236"/>
    <w:rsid w:val="40081224"/>
    <w:rsid w:val="410D2FFD"/>
    <w:rsid w:val="412455C6"/>
    <w:rsid w:val="41460ACA"/>
    <w:rsid w:val="414E505B"/>
    <w:rsid w:val="41B66960"/>
    <w:rsid w:val="42141EE5"/>
    <w:rsid w:val="43921816"/>
    <w:rsid w:val="43FF6F83"/>
    <w:rsid w:val="442853BF"/>
    <w:rsid w:val="45B40A05"/>
    <w:rsid w:val="463E77C5"/>
    <w:rsid w:val="468F2668"/>
    <w:rsid w:val="47455EA1"/>
    <w:rsid w:val="47EF37C4"/>
    <w:rsid w:val="49EC377C"/>
    <w:rsid w:val="4A455536"/>
    <w:rsid w:val="4A4B5DC5"/>
    <w:rsid w:val="4BCB4482"/>
    <w:rsid w:val="4BFA32F8"/>
    <w:rsid w:val="4C0315F6"/>
    <w:rsid w:val="4CB56CDE"/>
    <w:rsid w:val="4DAF62DD"/>
    <w:rsid w:val="4DB277C1"/>
    <w:rsid w:val="4E5A1450"/>
    <w:rsid w:val="4E630464"/>
    <w:rsid w:val="4F000D2A"/>
    <w:rsid w:val="4F946557"/>
    <w:rsid w:val="50943572"/>
    <w:rsid w:val="50F448A0"/>
    <w:rsid w:val="510101F8"/>
    <w:rsid w:val="51627909"/>
    <w:rsid w:val="517844CF"/>
    <w:rsid w:val="521B681A"/>
    <w:rsid w:val="52222972"/>
    <w:rsid w:val="524251AE"/>
    <w:rsid w:val="52550906"/>
    <w:rsid w:val="52630448"/>
    <w:rsid w:val="52C01341"/>
    <w:rsid w:val="555228CD"/>
    <w:rsid w:val="555C0C18"/>
    <w:rsid w:val="55764A45"/>
    <w:rsid w:val="56B83758"/>
    <w:rsid w:val="56DE04FA"/>
    <w:rsid w:val="57781DAC"/>
    <w:rsid w:val="577E639F"/>
    <w:rsid w:val="57E70F05"/>
    <w:rsid w:val="59746934"/>
    <w:rsid w:val="5A6936A9"/>
    <w:rsid w:val="5AF21DF8"/>
    <w:rsid w:val="5B5D4A09"/>
    <w:rsid w:val="5BC27904"/>
    <w:rsid w:val="5BDD73C6"/>
    <w:rsid w:val="5BF0751C"/>
    <w:rsid w:val="5CA94E07"/>
    <w:rsid w:val="5CFA19E1"/>
    <w:rsid w:val="5F984EEC"/>
    <w:rsid w:val="5FE539C2"/>
    <w:rsid w:val="613855AE"/>
    <w:rsid w:val="614C5E7F"/>
    <w:rsid w:val="61A260DD"/>
    <w:rsid w:val="622C5A42"/>
    <w:rsid w:val="62F538EB"/>
    <w:rsid w:val="63292DB6"/>
    <w:rsid w:val="63A640A5"/>
    <w:rsid w:val="640F2DAE"/>
    <w:rsid w:val="66193202"/>
    <w:rsid w:val="66DE3956"/>
    <w:rsid w:val="66FF37BF"/>
    <w:rsid w:val="68A94875"/>
    <w:rsid w:val="69F21523"/>
    <w:rsid w:val="6AF86E13"/>
    <w:rsid w:val="6B62714F"/>
    <w:rsid w:val="6C06410A"/>
    <w:rsid w:val="6C0C4AFC"/>
    <w:rsid w:val="6C132AF9"/>
    <w:rsid w:val="6EEA03D0"/>
    <w:rsid w:val="72710CED"/>
    <w:rsid w:val="72EB3E3B"/>
    <w:rsid w:val="734739FB"/>
    <w:rsid w:val="73B552EE"/>
    <w:rsid w:val="74FF0B8D"/>
    <w:rsid w:val="755769FF"/>
    <w:rsid w:val="75F36B62"/>
    <w:rsid w:val="76434761"/>
    <w:rsid w:val="767C642B"/>
    <w:rsid w:val="76C07254"/>
    <w:rsid w:val="775D3944"/>
    <w:rsid w:val="778136CF"/>
    <w:rsid w:val="79B45899"/>
    <w:rsid w:val="79C02462"/>
    <w:rsid w:val="79FB7D9D"/>
    <w:rsid w:val="7A483D61"/>
    <w:rsid w:val="7A484CF8"/>
    <w:rsid w:val="7B092A79"/>
    <w:rsid w:val="7CFA55BE"/>
    <w:rsid w:val="7DAB5263"/>
    <w:rsid w:val="7E6C28BE"/>
    <w:rsid w:val="7E873032"/>
    <w:rsid w:val="7EDA6345"/>
    <w:rsid w:val="7EF65F65"/>
    <w:rsid w:val="7F324800"/>
    <w:rsid w:val="7F496BD4"/>
    <w:rsid w:val="7FE676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qFormat/>
    <w:uiPriority w:val="0"/>
    <w:rPr>
      <w:b/>
    </w:rPr>
  </w:style>
  <w:style w:type="paragraph" w:styleId="9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562</Words>
  <Characters>660</Characters>
  <Lines>0</Lines>
  <Paragraphs>0</Paragraphs>
  <TotalTime>14</TotalTime>
  <ScaleCrop>false</ScaleCrop>
  <LinksUpToDate>false</LinksUpToDate>
  <CharactersWithSpaces>754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2021-12-23T05:09:00Z</dcterms:created>
  <dc:creator>Administrator</dc:creator>
  <cp:lastModifiedBy>Admin</cp:lastModifiedBy>
  <cp:lastPrinted>2025-01-06T05:29:00Z</cp:lastPrinted>
  <dcterms:modified xsi:type="dcterms:W3CDTF">2025-05-21T06:33:12Z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  <property fmtid="{D5CDD505-2E9C-101B-9397-08002B2CF9AE}" pid="3" name="ICV">
    <vt:lpwstr>79476FCA58694E6C86A0B8A32C976150</vt:lpwstr>
  </property>
</Properties>
</file>